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681EC" w14:textId="1536AA78" w:rsidR="00FA133F" w:rsidRPr="00FA133F" w:rsidRDefault="00FA133F" w:rsidP="00FA133F">
      <w:pPr>
        <w:jc w:val="center"/>
        <w:rPr>
          <w:rFonts w:ascii="Bradley Hand ITC" w:eastAsia="BatangChe" w:hAnsi="Bradley Hand ITC"/>
          <w:b/>
          <w:sz w:val="36"/>
          <w:szCs w:val="36"/>
          <w:u w:val="single"/>
        </w:rPr>
      </w:pPr>
      <w:r w:rsidRPr="00FA133F">
        <w:rPr>
          <w:rFonts w:ascii="Bradley Hand ITC" w:eastAsia="BatangChe" w:hAnsi="Bradley Hand ITC"/>
          <w:b/>
          <w:sz w:val="36"/>
          <w:szCs w:val="36"/>
          <w:u w:val="single"/>
        </w:rPr>
        <w:t>Class 4 topics Autumn Term 2022</w:t>
      </w:r>
    </w:p>
    <w:p w14:paraId="0E4FCB2D" w14:textId="26322549" w:rsidR="00FA133F" w:rsidRDefault="00FA133F" w:rsidP="00FA133F">
      <w:pPr>
        <w:rPr>
          <w:rFonts w:ascii="Bradley Hand ITC" w:eastAsia="BatangChe" w:hAnsi="Bradley Hand ITC"/>
          <w:b/>
          <w:sz w:val="26"/>
          <w:szCs w:val="26"/>
        </w:rPr>
      </w:pPr>
    </w:p>
    <w:p w14:paraId="6CCD343D" w14:textId="1759F662" w:rsidR="00FA133F" w:rsidRDefault="00FA133F" w:rsidP="00FA133F">
      <w:pPr>
        <w:rPr>
          <w:rFonts w:ascii="Bradley Hand ITC" w:eastAsia="BatangChe" w:hAnsi="Bradley Hand ITC"/>
          <w:b/>
          <w:sz w:val="26"/>
          <w:szCs w:val="26"/>
        </w:rPr>
      </w:pPr>
    </w:p>
    <w:p w14:paraId="714DC891" w14:textId="77777777" w:rsidR="00FA133F" w:rsidRDefault="00FA133F" w:rsidP="00FA133F">
      <w:pPr>
        <w:rPr>
          <w:rFonts w:ascii="Bradley Hand ITC" w:eastAsia="BatangChe" w:hAnsi="Bradley Hand ITC"/>
          <w:b/>
          <w:sz w:val="26"/>
          <w:szCs w:val="26"/>
        </w:rPr>
      </w:pPr>
    </w:p>
    <w:p w14:paraId="41470B9A" w14:textId="115CFD1A" w:rsidR="00FA133F" w:rsidRPr="00FA133F" w:rsidRDefault="00FA133F" w:rsidP="00FA133F">
      <w:pPr>
        <w:rPr>
          <w:rFonts w:ascii="Bradley Hand ITC" w:hAnsi="Bradley Hand ITC"/>
          <w:sz w:val="30"/>
          <w:szCs w:val="30"/>
        </w:rPr>
      </w:pPr>
      <w:r w:rsidRPr="00FA133F">
        <w:rPr>
          <w:rFonts w:ascii="Bradley Hand ITC" w:eastAsia="BatangChe" w:hAnsi="Bradley Hand ITC"/>
          <w:b/>
          <w:sz w:val="30"/>
          <w:szCs w:val="30"/>
        </w:rPr>
        <w:t xml:space="preserve">Literacy – </w:t>
      </w:r>
      <w:r w:rsidRPr="00FA133F">
        <w:rPr>
          <w:rFonts w:ascii="Bradley Hand ITC" w:eastAsia="BatangChe" w:hAnsi="Bradley Hand ITC"/>
          <w:sz w:val="30"/>
          <w:szCs w:val="30"/>
        </w:rPr>
        <w:t xml:space="preserve">In literacy we will be studying traditional and classic fiction, descriptive writing techniques to establish characters, settings and atmosphere and short story writing. We shall also be learning about instructional writing and exploring different styles of poetry. We will have reading comprehension skills sessions woven into each unit. We shall have weekly guided reading and </w:t>
      </w:r>
      <w:proofErr w:type="spellStart"/>
      <w:r w:rsidRPr="00FA133F">
        <w:rPr>
          <w:rFonts w:ascii="Bradley Hand ITC" w:eastAsia="BatangChe" w:hAnsi="Bradley Hand ITC"/>
          <w:sz w:val="30"/>
          <w:szCs w:val="30"/>
        </w:rPr>
        <w:t>SPaG</w:t>
      </w:r>
      <w:proofErr w:type="spellEnd"/>
      <w:r w:rsidRPr="00FA133F">
        <w:rPr>
          <w:rFonts w:ascii="Bradley Hand ITC" w:eastAsia="BatangChe" w:hAnsi="Bradley Hand ITC"/>
          <w:sz w:val="30"/>
          <w:szCs w:val="30"/>
        </w:rPr>
        <w:t xml:space="preserve"> sessions to complement our learning and regular focussed handwriting sessions.</w:t>
      </w:r>
    </w:p>
    <w:p w14:paraId="5D94FB78" w14:textId="77777777" w:rsidR="00FA133F" w:rsidRPr="00FA133F" w:rsidRDefault="00FA133F" w:rsidP="00FA133F">
      <w:pPr>
        <w:rPr>
          <w:rFonts w:ascii="Bradley Hand ITC" w:eastAsia="BatangChe" w:hAnsi="Bradley Hand ITC"/>
          <w:sz w:val="30"/>
          <w:szCs w:val="30"/>
        </w:rPr>
      </w:pPr>
    </w:p>
    <w:p w14:paraId="37801358"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Numeracy – </w:t>
      </w:r>
      <w:r w:rsidRPr="00FA133F">
        <w:rPr>
          <w:rFonts w:ascii="Bradley Hand ITC" w:eastAsia="BatangChe" w:hAnsi="Bradley Hand ITC"/>
          <w:sz w:val="30"/>
          <w:szCs w:val="30"/>
        </w:rPr>
        <w:t>In numeracy we will be focusing on number and place value, including decimals, calculations methods (both mental and written), addition and subtraction, multiplication and division, fractions, decimals and percentages, angles, area and perimeter and statistics. We will have regular arithmetic sessions. Problem solving and reasoning skills will be explored in each of the topics.</w:t>
      </w:r>
    </w:p>
    <w:p w14:paraId="4772EE43" w14:textId="77777777" w:rsidR="00FA133F" w:rsidRPr="00FA133F" w:rsidRDefault="00FA133F" w:rsidP="00FA133F">
      <w:pPr>
        <w:rPr>
          <w:rFonts w:ascii="Bradley Hand ITC" w:eastAsia="BatangChe" w:hAnsi="Bradley Hand ITC"/>
          <w:b/>
          <w:sz w:val="30"/>
          <w:szCs w:val="30"/>
        </w:rPr>
      </w:pPr>
    </w:p>
    <w:p w14:paraId="1F2B4B45"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Science – </w:t>
      </w:r>
      <w:r w:rsidRPr="00FA133F">
        <w:rPr>
          <w:rFonts w:ascii="Bradley Hand ITC" w:eastAsia="BatangChe" w:hAnsi="Bradley Hand ITC"/>
          <w:sz w:val="30"/>
          <w:szCs w:val="30"/>
        </w:rPr>
        <w:t>In science our topics will be Animals, including Humans, and Evolution and Inheritance.</w:t>
      </w:r>
    </w:p>
    <w:p w14:paraId="5AF3621E" w14:textId="77777777" w:rsidR="00FA133F" w:rsidRPr="00FA133F" w:rsidRDefault="00FA133F" w:rsidP="00FA133F">
      <w:pPr>
        <w:rPr>
          <w:rFonts w:ascii="Bradley Hand ITC" w:eastAsia="BatangChe" w:hAnsi="Bradley Hand ITC"/>
          <w:b/>
          <w:sz w:val="30"/>
          <w:szCs w:val="30"/>
        </w:rPr>
      </w:pPr>
    </w:p>
    <w:p w14:paraId="460800C0"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Design and Technology – </w:t>
      </w:r>
      <w:r w:rsidRPr="00FA133F">
        <w:rPr>
          <w:rFonts w:ascii="Bradley Hand ITC" w:eastAsia="BatangChe" w:hAnsi="Bradley Hand ITC"/>
          <w:sz w:val="30"/>
          <w:szCs w:val="30"/>
        </w:rPr>
        <w:t xml:space="preserve">In design and technology the children will be designing, </w:t>
      </w:r>
      <w:proofErr w:type="gramStart"/>
      <w:r w:rsidRPr="00FA133F">
        <w:rPr>
          <w:rFonts w:ascii="Bradley Hand ITC" w:eastAsia="BatangChe" w:hAnsi="Bradley Hand ITC"/>
          <w:sz w:val="30"/>
          <w:szCs w:val="30"/>
        </w:rPr>
        <w:t>making</w:t>
      </w:r>
      <w:proofErr w:type="gramEnd"/>
      <w:r w:rsidRPr="00FA133F">
        <w:rPr>
          <w:rFonts w:ascii="Bradley Hand ITC" w:eastAsia="BatangChe" w:hAnsi="Bradley Hand ITC"/>
          <w:sz w:val="30"/>
          <w:szCs w:val="30"/>
        </w:rPr>
        <w:t xml:space="preserve"> and evaluating shelters.</w:t>
      </w:r>
    </w:p>
    <w:p w14:paraId="3C119626" w14:textId="77777777" w:rsidR="00FA133F" w:rsidRPr="00FA133F" w:rsidRDefault="00FA133F" w:rsidP="00FA133F">
      <w:pPr>
        <w:rPr>
          <w:rFonts w:ascii="Bradley Hand ITC" w:eastAsia="BatangChe" w:hAnsi="Bradley Hand ITC"/>
          <w:b/>
          <w:sz w:val="30"/>
          <w:szCs w:val="30"/>
        </w:rPr>
      </w:pPr>
    </w:p>
    <w:p w14:paraId="09BA05D3"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ICT – </w:t>
      </w:r>
      <w:r w:rsidRPr="00FA133F">
        <w:rPr>
          <w:rFonts w:ascii="Bradley Hand ITC" w:eastAsia="BatangChe" w:hAnsi="Bradley Hand ITC"/>
          <w:sz w:val="30"/>
          <w:szCs w:val="30"/>
        </w:rPr>
        <w:t>In ICT the children will be learning about staying safe online and using programmes for a specific purpose.</w:t>
      </w:r>
    </w:p>
    <w:p w14:paraId="407E3736" w14:textId="77777777" w:rsidR="00FA133F" w:rsidRPr="00FA133F" w:rsidRDefault="00FA133F" w:rsidP="00FA133F">
      <w:pPr>
        <w:rPr>
          <w:rFonts w:ascii="Bradley Hand ITC" w:eastAsia="BatangChe" w:hAnsi="Bradley Hand ITC"/>
          <w:b/>
          <w:sz w:val="30"/>
          <w:szCs w:val="30"/>
        </w:rPr>
      </w:pPr>
    </w:p>
    <w:p w14:paraId="4518D800" w14:textId="77777777" w:rsidR="00FA133F" w:rsidRPr="00FA133F" w:rsidRDefault="00FA133F" w:rsidP="00FA133F">
      <w:pPr>
        <w:rPr>
          <w:rFonts w:ascii="Bradley Hand ITC" w:eastAsia="BatangChe" w:hAnsi="Bradley Hand ITC"/>
          <w:b/>
          <w:sz w:val="30"/>
          <w:szCs w:val="30"/>
        </w:rPr>
      </w:pPr>
      <w:r w:rsidRPr="00FA133F">
        <w:rPr>
          <w:rFonts w:ascii="Bradley Hand ITC" w:eastAsia="BatangChe" w:hAnsi="Bradley Hand ITC"/>
          <w:b/>
          <w:sz w:val="30"/>
          <w:szCs w:val="30"/>
        </w:rPr>
        <w:t xml:space="preserve">History – </w:t>
      </w:r>
      <w:r w:rsidRPr="00FA133F">
        <w:rPr>
          <w:rFonts w:ascii="Bradley Hand ITC" w:eastAsia="BatangChe" w:hAnsi="Bradley Hand ITC"/>
          <w:sz w:val="30"/>
          <w:szCs w:val="30"/>
        </w:rPr>
        <w:t>In history the children will be learning about the Ancient Maya.</w:t>
      </w:r>
    </w:p>
    <w:p w14:paraId="6523597B" w14:textId="77777777" w:rsidR="00FA133F" w:rsidRPr="00FA133F" w:rsidRDefault="00FA133F" w:rsidP="00FA133F">
      <w:pPr>
        <w:rPr>
          <w:rFonts w:ascii="Bradley Hand ITC" w:eastAsia="BatangChe" w:hAnsi="Bradley Hand ITC"/>
          <w:b/>
          <w:sz w:val="30"/>
          <w:szCs w:val="30"/>
        </w:rPr>
      </w:pPr>
    </w:p>
    <w:p w14:paraId="182CA997" w14:textId="77777777" w:rsidR="00FA133F" w:rsidRPr="00FA133F" w:rsidRDefault="00FA133F" w:rsidP="00FA133F">
      <w:pPr>
        <w:rPr>
          <w:rFonts w:ascii="Bradley Hand ITC" w:hAnsi="Bradley Hand ITC"/>
          <w:sz w:val="30"/>
          <w:szCs w:val="30"/>
        </w:rPr>
      </w:pPr>
      <w:r w:rsidRPr="00FA133F">
        <w:rPr>
          <w:rFonts w:ascii="Bradley Hand ITC" w:eastAsia="BatangChe" w:hAnsi="Bradley Hand ITC"/>
          <w:b/>
          <w:sz w:val="30"/>
          <w:szCs w:val="30"/>
        </w:rPr>
        <w:t xml:space="preserve">Geography – </w:t>
      </w:r>
      <w:r w:rsidRPr="00FA133F">
        <w:rPr>
          <w:rFonts w:ascii="Bradley Hand ITC" w:eastAsia="BatangChe" w:hAnsi="Bradley Hand ITC"/>
          <w:sz w:val="30"/>
          <w:szCs w:val="30"/>
        </w:rPr>
        <w:t>In geography we will be exploring human and physical features in North America.</w:t>
      </w:r>
    </w:p>
    <w:p w14:paraId="0472BA89" w14:textId="77777777" w:rsidR="00FA133F" w:rsidRPr="00FA133F" w:rsidRDefault="00FA133F" w:rsidP="00FA133F">
      <w:pPr>
        <w:rPr>
          <w:rFonts w:ascii="Bradley Hand ITC" w:hAnsi="Bradley Hand ITC"/>
          <w:sz w:val="30"/>
          <w:szCs w:val="30"/>
        </w:rPr>
      </w:pPr>
    </w:p>
    <w:p w14:paraId="406AC17B"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Art and Design – </w:t>
      </w:r>
      <w:r w:rsidRPr="00FA133F">
        <w:rPr>
          <w:rFonts w:ascii="Bradley Hand ITC" w:eastAsia="BatangChe" w:hAnsi="Bradley Hand ITC"/>
          <w:sz w:val="30"/>
          <w:szCs w:val="30"/>
        </w:rPr>
        <w:t>In art and design our theme will be ‘People in action’.</w:t>
      </w:r>
    </w:p>
    <w:p w14:paraId="5A8D6FDD" w14:textId="77777777" w:rsidR="00FA133F" w:rsidRPr="00FA133F" w:rsidRDefault="00FA133F" w:rsidP="00FA133F">
      <w:pPr>
        <w:rPr>
          <w:rFonts w:ascii="Bradley Hand ITC" w:eastAsia="BatangChe" w:hAnsi="Bradley Hand ITC"/>
          <w:b/>
          <w:sz w:val="30"/>
          <w:szCs w:val="30"/>
        </w:rPr>
      </w:pPr>
    </w:p>
    <w:p w14:paraId="7F094580"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lastRenderedPageBreak/>
        <w:t xml:space="preserve">PE – </w:t>
      </w:r>
      <w:r w:rsidRPr="00FA133F">
        <w:rPr>
          <w:rFonts w:ascii="Bradley Hand ITC" w:eastAsia="BatangChe" w:hAnsi="Bradley Hand ITC"/>
          <w:sz w:val="30"/>
          <w:szCs w:val="30"/>
        </w:rPr>
        <w:t xml:space="preserve">In PE the children will be learning a range </w:t>
      </w:r>
      <w:proofErr w:type="gramStart"/>
      <w:r w:rsidRPr="00FA133F">
        <w:rPr>
          <w:rFonts w:ascii="Bradley Hand ITC" w:eastAsia="BatangChe" w:hAnsi="Bradley Hand ITC"/>
          <w:sz w:val="30"/>
          <w:szCs w:val="30"/>
        </w:rPr>
        <w:t>of  non</w:t>
      </w:r>
      <w:proofErr w:type="gramEnd"/>
      <w:r w:rsidRPr="00FA133F">
        <w:rPr>
          <w:rFonts w:ascii="Bradley Hand ITC" w:eastAsia="BatangChe" w:hAnsi="Bradley Hand ITC"/>
          <w:sz w:val="30"/>
          <w:szCs w:val="30"/>
        </w:rPr>
        <w:t>-contact skills relating to invasion games and net and wall games. As we approach Christmas, we will explore movement to music in our dance unit. We will take part in the Golden Mile and Active Minutes.</w:t>
      </w:r>
    </w:p>
    <w:p w14:paraId="21BC4600" w14:textId="77777777" w:rsidR="00FA133F" w:rsidRPr="00FA133F" w:rsidRDefault="00FA133F" w:rsidP="00FA133F">
      <w:pPr>
        <w:rPr>
          <w:rFonts w:ascii="Bradley Hand ITC" w:eastAsia="BatangChe" w:hAnsi="Bradley Hand ITC"/>
          <w:b/>
          <w:sz w:val="30"/>
          <w:szCs w:val="30"/>
        </w:rPr>
      </w:pPr>
    </w:p>
    <w:p w14:paraId="4ED62346" w14:textId="77777777" w:rsidR="00FA133F" w:rsidRPr="00FA133F" w:rsidRDefault="00FA133F" w:rsidP="00FA133F">
      <w:pPr>
        <w:rPr>
          <w:rFonts w:ascii="Bradley Hand ITC" w:hAnsi="Bradley Hand ITC" w:cs="Arial"/>
          <w:color w:val="222222"/>
          <w:sz w:val="30"/>
          <w:szCs w:val="30"/>
          <w:shd w:val="clear" w:color="auto" w:fill="FFFFFF"/>
        </w:rPr>
      </w:pPr>
      <w:r w:rsidRPr="00FA133F">
        <w:rPr>
          <w:rFonts w:ascii="Bradley Hand ITC" w:eastAsia="BatangChe" w:hAnsi="Bradley Hand ITC"/>
          <w:b/>
          <w:sz w:val="30"/>
          <w:szCs w:val="30"/>
        </w:rPr>
        <w:t xml:space="preserve">Music – </w:t>
      </w:r>
      <w:r w:rsidRPr="00FA133F">
        <w:rPr>
          <w:rFonts w:ascii="Bradley Hand ITC" w:hAnsi="Bradley Hand ITC" w:cs="Arial"/>
          <w:color w:val="222222"/>
          <w:sz w:val="30"/>
          <w:szCs w:val="30"/>
          <w:shd w:val="clear" w:color="auto" w:fill="FFFFFF"/>
        </w:rPr>
        <w:t>In music the pupils will look at time signatures - how they work and how we use them in music today. We will also look at some different genres of music including Jazz and Blues. The children will continue to develop their listening skills and be encouraged to create their own small compositions.</w:t>
      </w:r>
    </w:p>
    <w:p w14:paraId="081413E4" w14:textId="77777777" w:rsidR="00FA133F" w:rsidRPr="00FA133F" w:rsidRDefault="00FA133F" w:rsidP="00FA133F">
      <w:pPr>
        <w:rPr>
          <w:rFonts w:ascii="Bradley Hand ITC" w:eastAsia="BatangChe" w:hAnsi="Bradley Hand ITC"/>
          <w:b/>
          <w:sz w:val="30"/>
          <w:szCs w:val="30"/>
        </w:rPr>
      </w:pPr>
    </w:p>
    <w:p w14:paraId="054BD50B"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RE – </w:t>
      </w:r>
      <w:r w:rsidRPr="00FA133F">
        <w:rPr>
          <w:rFonts w:ascii="Bradley Hand ITC" w:eastAsia="BatangChe" w:hAnsi="Bradley Hand ITC"/>
          <w:sz w:val="30"/>
          <w:szCs w:val="30"/>
        </w:rPr>
        <w:t xml:space="preserve">In RE our first topic will relate to Hinduism, in particular, we will explore the key question: ‘What spiritual pathways to Moksha are written about in Hindu </w:t>
      </w:r>
      <w:proofErr w:type="gramStart"/>
      <w:r w:rsidRPr="00FA133F">
        <w:rPr>
          <w:rFonts w:ascii="Bradley Hand ITC" w:eastAsia="BatangChe" w:hAnsi="Bradley Hand ITC"/>
          <w:sz w:val="30"/>
          <w:szCs w:val="30"/>
        </w:rPr>
        <w:t>scriptures?‘</w:t>
      </w:r>
      <w:proofErr w:type="gramEnd"/>
      <w:r w:rsidRPr="00FA133F">
        <w:rPr>
          <w:rFonts w:ascii="Bradley Hand ITC" w:eastAsia="BatangChe" w:hAnsi="Bradley Hand ITC"/>
          <w:sz w:val="30"/>
          <w:szCs w:val="30"/>
        </w:rPr>
        <w:t>. Our key question relating to Christianity for after half term is: ‘Creation and science – conflicting or complimentary?’</w:t>
      </w:r>
    </w:p>
    <w:p w14:paraId="4938B7D9" w14:textId="77777777" w:rsidR="00FA133F" w:rsidRPr="00FA133F" w:rsidRDefault="00FA133F" w:rsidP="00FA133F">
      <w:pPr>
        <w:rPr>
          <w:rFonts w:ascii="Bradley Hand ITC" w:eastAsia="BatangChe" w:hAnsi="Bradley Hand ITC"/>
          <w:sz w:val="30"/>
          <w:szCs w:val="30"/>
        </w:rPr>
      </w:pPr>
    </w:p>
    <w:p w14:paraId="1FF1EA28"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RSHE and citizenship– </w:t>
      </w:r>
      <w:r w:rsidRPr="00FA133F">
        <w:rPr>
          <w:rFonts w:ascii="Bradley Hand ITC" w:eastAsia="BatangChe" w:hAnsi="Bradley Hand ITC"/>
          <w:sz w:val="30"/>
          <w:szCs w:val="30"/>
        </w:rPr>
        <w:t xml:space="preserve">In RSHE our focus will be on keeping healthy both mentally and physically. This will include understanding how to look after our mental health and strategies for managing our emotions, including the role of diet, </w:t>
      </w:r>
      <w:proofErr w:type="gramStart"/>
      <w:r w:rsidRPr="00FA133F">
        <w:rPr>
          <w:rFonts w:ascii="Bradley Hand ITC" w:eastAsia="BatangChe" w:hAnsi="Bradley Hand ITC"/>
          <w:sz w:val="30"/>
          <w:szCs w:val="30"/>
        </w:rPr>
        <w:t>exercise</w:t>
      </w:r>
      <w:proofErr w:type="gramEnd"/>
      <w:r w:rsidRPr="00FA133F">
        <w:rPr>
          <w:rFonts w:ascii="Bradley Hand ITC" w:eastAsia="BatangChe" w:hAnsi="Bradley Hand ITC"/>
          <w:sz w:val="30"/>
          <w:szCs w:val="30"/>
        </w:rPr>
        <w:t xml:space="preserve"> and sleep. Towards Christmas, we will be learning the emotional and physical changes our bodies go through during puberty. This will not include how a baby is conceived and born.  </w:t>
      </w:r>
    </w:p>
    <w:p w14:paraId="1EB0D0B5" w14:textId="77777777" w:rsidR="00FA133F" w:rsidRPr="00FA133F" w:rsidRDefault="00FA133F" w:rsidP="00FA133F">
      <w:pPr>
        <w:rPr>
          <w:rFonts w:ascii="Bradley Hand ITC" w:eastAsia="BatangChe" w:hAnsi="Bradley Hand ITC"/>
          <w:b/>
          <w:sz w:val="30"/>
          <w:szCs w:val="30"/>
        </w:rPr>
      </w:pPr>
    </w:p>
    <w:p w14:paraId="004370DF" w14:textId="77777777" w:rsidR="00FA133F" w:rsidRPr="00FA133F" w:rsidRDefault="00FA133F" w:rsidP="00FA133F">
      <w:pPr>
        <w:rPr>
          <w:rFonts w:ascii="Bradley Hand ITC" w:eastAsia="BatangChe" w:hAnsi="Bradley Hand ITC"/>
          <w:sz w:val="30"/>
          <w:szCs w:val="30"/>
        </w:rPr>
      </w:pPr>
      <w:r w:rsidRPr="00FA133F">
        <w:rPr>
          <w:rFonts w:ascii="Bradley Hand ITC" w:eastAsia="BatangChe" w:hAnsi="Bradley Hand ITC"/>
          <w:b/>
          <w:sz w:val="30"/>
          <w:szCs w:val="30"/>
        </w:rPr>
        <w:t xml:space="preserve">French – </w:t>
      </w:r>
      <w:r w:rsidRPr="00FA133F">
        <w:rPr>
          <w:rFonts w:ascii="Bradley Hand ITC" w:eastAsia="BatangChe" w:hAnsi="Bradley Hand ITC"/>
          <w:sz w:val="30"/>
          <w:szCs w:val="30"/>
        </w:rPr>
        <w:t>In French we will be corresponding with our French counterparts.  Our topics will be firstly to conclude and consolidate learning from last year with the topic ‘Holidays and Hobbies’. Our new topics will be ‘Getting to know you’ and ‘All About Me’.</w:t>
      </w:r>
    </w:p>
    <w:p w14:paraId="177EE014" w14:textId="77777777" w:rsidR="0098008B" w:rsidRPr="00FA133F" w:rsidRDefault="0098008B" w:rsidP="00FA133F">
      <w:pPr>
        <w:rPr>
          <w:sz w:val="30"/>
          <w:szCs w:val="30"/>
        </w:rPr>
      </w:pPr>
    </w:p>
    <w:sectPr w:rsidR="0098008B" w:rsidRPr="00FA133F" w:rsidSect="001D7DD0">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3F"/>
    <w:rsid w:val="001D7DD0"/>
    <w:rsid w:val="0098008B"/>
    <w:rsid w:val="00FA1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EDCFA"/>
  <w15:chartTrackingRefBased/>
  <w15:docId w15:val="{C8E6507D-2DA8-4DFA-87AC-26445D9A4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33F"/>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79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451</Words>
  <Characters>2574</Characters>
  <Application>Microsoft Office Word</Application>
  <DocSecurity>0</DocSecurity>
  <Lines>21</Lines>
  <Paragraphs>6</Paragraphs>
  <ScaleCrop>false</ScaleCrop>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2022-08-17T11:52:00Z</dcterms:created>
  <dcterms:modified xsi:type="dcterms:W3CDTF">2022-08-19T09:14:00Z</dcterms:modified>
</cp:coreProperties>
</file>